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 4.1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SHEET 1 880 680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224 48 80 48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432 48 304 48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512 48 432 48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80 112 80 48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432 112 432 48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80 240 80 192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256 240 80 240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432 240 432 176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432 240 256 240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 256 272 256 240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FLAG 512 48 Vout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IOPIN 512 48 Out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FLAG 256 272 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SYMBOL res 320 32 R90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 0 0 56 VBottom 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 3 32 56 VTop 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InstName R1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Value 1K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SYMBOL cap 416 112 R0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InstName C1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Value 1µ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SYMBOL voltage 80 96 R0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 123 24 124 Left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 39 0 0 Left 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InstName V1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Value SINE(0 1 200)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SYMATTR Value2 AC 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440 272 Left 2 !.ac dec 100 1 10K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